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11520" w:rsidRDefault="0021152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topFromText="180" w:bottomFromText="180" w:vertAnchor="text" w:tblpX="-375"/>
        <w:tblW w:w="9900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935"/>
        <w:gridCol w:w="4965"/>
      </w:tblGrid>
      <w:tr w:rsidR="00211520">
        <w:tc>
          <w:tcPr>
            <w:tcW w:w="4935" w:type="dxa"/>
          </w:tcPr>
          <w:p w:rsidR="00211520" w:rsidRDefault="0021152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5" w:type="dxa"/>
          </w:tcPr>
          <w:p w:rsidR="00211520" w:rsidRDefault="0021152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1520">
        <w:tc>
          <w:tcPr>
            <w:tcW w:w="4935" w:type="dxa"/>
          </w:tcPr>
          <w:p w:rsidR="00211520" w:rsidRDefault="0021152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5" w:type="dxa"/>
          </w:tcPr>
          <w:p w:rsidR="00211520" w:rsidRDefault="0021152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1520">
        <w:tc>
          <w:tcPr>
            <w:tcW w:w="4935" w:type="dxa"/>
          </w:tcPr>
          <w:p w:rsidR="00211520" w:rsidRDefault="0021152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5" w:type="dxa"/>
          </w:tcPr>
          <w:p w:rsidR="00211520" w:rsidRDefault="0021152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1520">
        <w:tc>
          <w:tcPr>
            <w:tcW w:w="4935" w:type="dxa"/>
          </w:tcPr>
          <w:p w:rsidR="00211520" w:rsidRDefault="0021152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5" w:type="dxa"/>
          </w:tcPr>
          <w:p w:rsidR="00211520" w:rsidRDefault="00211520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1520">
        <w:tc>
          <w:tcPr>
            <w:tcW w:w="4935" w:type="dxa"/>
          </w:tcPr>
          <w:p w:rsidR="00211520" w:rsidRDefault="00211520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5" w:type="dxa"/>
          </w:tcPr>
          <w:p w:rsidR="00211520" w:rsidRDefault="00211520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1520">
        <w:tc>
          <w:tcPr>
            <w:tcW w:w="4935" w:type="dxa"/>
          </w:tcPr>
          <w:p w:rsidR="00211520" w:rsidRDefault="00211520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5" w:type="dxa"/>
          </w:tcPr>
          <w:p w:rsidR="00211520" w:rsidRDefault="00211520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11520" w:rsidRDefault="0021152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1520" w:rsidRDefault="00FD570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50"/>
          <w:szCs w:val="50"/>
        </w:rPr>
      </w:pPr>
      <w:r>
        <w:rPr>
          <w:rFonts w:ascii="Times New Roman" w:eastAsia="Times New Roman" w:hAnsi="Times New Roman" w:cs="Times New Roman"/>
          <w:b/>
          <w:sz w:val="50"/>
          <w:szCs w:val="50"/>
        </w:rPr>
        <w:t>Инструкция по установке</w:t>
      </w:r>
    </w:p>
    <w:p w:rsidR="00211520" w:rsidRDefault="00211520">
      <w:pPr>
        <w:spacing w:line="36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211520" w:rsidRDefault="00FD570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570C">
        <w:rPr>
          <w:rFonts w:ascii="Times New Roman" w:eastAsia="Times New Roman" w:hAnsi="Times New Roman" w:cs="Times New Roman"/>
          <w:sz w:val="40"/>
          <w:szCs w:val="40"/>
        </w:rPr>
        <w:t>“Программный комплекс удаленного мониторинга и контроля за работой медицинского оборудования с предиктивным механизмом выявления наступления неисправностей”</w:t>
      </w:r>
    </w:p>
    <w:p w:rsidR="00211520" w:rsidRDefault="0021152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1520" w:rsidRDefault="0021152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1520" w:rsidRDefault="0021152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1520" w:rsidRDefault="0021152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1520" w:rsidRDefault="00FD570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Москва</w:t>
      </w:r>
    </w:p>
    <w:p w:rsidR="00211520" w:rsidRDefault="00FD570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50"/>
          <w:szCs w:val="5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2024</w:t>
      </w:r>
    </w:p>
    <w:p w:rsidR="00211520" w:rsidRDefault="00211520">
      <w:pPr>
        <w:pStyle w:val="1"/>
        <w:spacing w:line="360" w:lineRule="auto"/>
        <w:jc w:val="both"/>
        <w:rPr>
          <w:rFonts w:ascii="Times New Roman" w:eastAsia="Times New Roman" w:hAnsi="Times New Roman" w:cs="Times New Roman"/>
        </w:rPr>
      </w:pPr>
      <w:bookmarkStart w:id="0" w:name="_e60wwo1bt35q" w:colFirst="0" w:colLast="0"/>
      <w:bookmarkEnd w:id="0"/>
    </w:p>
    <w:p w:rsidR="00211520" w:rsidRDefault="00211520"/>
    <w:p w:rsidR="00211520" w:rsidRDefault="00211520"/>
    <w:sdt>
      <w:sdtPr>
        <w:id w:val="1128742330"/>
        <w:docPartObj>
          <w:docPartGallery w:val="Table of Contents"/>
          <w:docPartUnique/>
        </w:docPartObj>
      </w:sdtPr>
      <w:sdtEndPr/>
      <w:sdtContent>
        <w:p w:rsidR="00211520" w:rsidRDefault="00FD570C">
          <w:pPr>
            <w:widowControl w:val="0"/>
            <w:tabs>
              <w:tab w:val="right" w:pos="12000"/>
            </w:tabs>
            <w:spacing w:before="6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fldChar w:fldCharType="begin"/>
          </w:r>
          <w:r>
            <w:instrText xml:space="preserve"> TOC \h \u \z \t "Heading 1,1,Heading 2,2,Heading 3,3,Heading 4,4,Heading 5,5,Heading 6,6,"</w:instrText>
          </w:r>
          <w:r>
            <w:fldChar w:fldCharType="separate"/>
          </w:r>
          <w:hyperlink w:anchor="_fccwrsmsvvye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 Введение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ab/>
              <w:t>3</w:t>
            </w:r>
          </w:hyperlink>
        </w:p>
        <w:p w:rsidR="00211520" w:rsidRDefault="00DD678D">
          <w:pPr>
            <w:widowControl w:val="0"/>
            <w:tabs>
              <w:tab w:val="right" w:pos="12000"/>
            </w:tabs>
            <w:spacing w:before="6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hyperlink w:anchor="_1oa6o4eswtm">
            <w:r w:rsidR="00FD570C">
              <w:rPr>
                <w:rFonts w:ascii="Times New Roman" w:eastAsia="Times New Roman" w:hAnsi="Times New Roman" w:cs="Times New Roman"/>
                <w:b/>
                <w:color w:val="000000"/>
              </w:rPr>
              <w:t>2. Начало установки</w:t>
            </w:r>
            <w:r w:rsidR="00FD570C">
              <w:rPr>
                <w:rFonts w:ascii="Times New Roman" w:eastAsia="Times New Roman" w:hAnsi="Times New Roman" w:cs="Times New Roman"/>
                <w:b/>
                <w:color w:val="000000"/>
              </w:rPr>
              <w:tab/>
              <w:t>4</w:t>
            </w:r>
          </w:hyperlink>
        </w:p>
        <w:p w:rsidR="00211520" w:rsidRDefault="00DD678D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rFonts w:ascii="Times New Roman" w:eastAsia="Times New Roman" w:hAnsi="Times New Roman" w:cs="Times New Roman"/>
              <w:color w:val="000000"/>
            </w:rPr>
          </w:pPr>
          <w:hyperlink w:anchor="_j7cpsxfn0y60">
            <w:r w:rsidR="00FD570C">
              <w:rPr>
                <w:rFonts w:ascii="Times New Roman" w:eastAsia="Times New Roman" w:hAnsi="Times New Roman" w:cs="Times New Roman"/>
                <w:color w:val="000000"/>
              </w:rPr>
              <w:t>2.1. Обеспечение установки</w:t>
            </w:r>
            <w:r w:rsidR="00FD570C">
              <w:rPr>
                <w:rFonts w:ascii="Times New Roman" w:eastAsia="Times New Roman" w:hAnsi="Times New Roman" w:cs="Times New Roman"/>
                <w:color w:val="000000"/>
              </w:rPr>
              <w:tab/>
              <w:t>4</w:t>
            </w:r>
          </w:hyperlink>
        </w:p>
        <w:p w:rsidR="00211520" w:rsidRDefault="00DD678D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rFonts w:ascii="Times New Roman" w:eastAsia="Times New Roman" w:hAnsi="Times New Roman" w:cs="Times New Roman"/>
              <w:color w:val="000000"/>
            </w:rPr>
          </w:pPr>
          <w:hyperlink w:anchor="_odfzv4bh152v">
            <w:r w:rsidR="00FD570C">
              <w:rPr>
                <w:rFonts w:ascii="Times New Roman" w:eastAsia="Times New Roman" w:hAnsi="Times New Roman" w:cs="Times New Roman"/>
                <w:color w:val="000000"/>
              </w:rPr>
              <w:t>2.2. Запуск установки и ожидаемый результат</w:t>
            </w:r>
            <w:r w:rsidR="00FD570C">
              <w:rPr>
                <w:rFonts w:ascii="Times New Roman" w:eastAsia="Times New Roman" w:hAnsi="Times New Roman" w:cs="Times New Roman"/>
                <w:color w:val="000000"/>
              </w:rPr>
              <w:tab/>
              <w:t>4</w:t>
            </w:r>
          </w:hyperlink>
        </w:p>
        <w:p w:rsidR="00211520" w:rsidRDefault="00DD678D">
          <w:pPr>
            <w:widowControl w:val="0"/>
            <w:tabs>
              <w:tab w:val="right" w:pos="12000"/>
            </w:tabs>
            <w:spacing w:before="60" w:line="240" w:lineRule="auto"/>
            <w:ind w:left="720"/>
            <w:rPr>
              <w:rFonts w:ascii="Times New Roman" w:eastAsia="Times New Roman" w:hAnsi="Times New Roman" w:cs="Times New Roman"/>
              <w:color w:val="000000"/>
            </w:rPr>
          </w:pPr>
          <w:hyperlink w:anchor="_l18261v9cgst">
            <w:r w:rsidR="00FD570C">
              <w:rPr>
                <w:rFonts w:ascii="Times New Roman" w:eastAsia="Times New Roman" w:hAnsi="Times New Roman" w:cs="Times New Roman"/>
                <w:color w:val="000000"/>
              </w:rPr>
              <w:t>2.2.1. Результат установки</w:t>
            </w:r>
            <w:r w:rsidR="00FD570C">
              <w:rPr>
                <w:rFonts w:ascii="Times New Roman" w:eastAsia="Times New Roman" w:hAnsi="Times New Roman" w:cs="Times New Roman"/>
                <w:color w:val="000000"/>
              </w:rPr>
              <w:tab/>
              <w:t>5</w:t>
            </w:r>
          </w:hyperlink>
        </w:p>
        <w:p w:rsidR="00211520" w:rsidRDefault="00DD678D">
          <w:pPr>
            <w:widowControl w:val="0"/>
            <w:tabs>
              <w:tab w:val="right" w:pos="12000"/>
            </w:tabs>
            <w:spacing w:before="6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hyperlink w:anchor="_hn590n2nrr38">
            <w:r w:rsidR="00FD570C">
              <w:rPr>
                <w:rFonts w:ascii="Times New Roman" w:eastAsia="Times New Roman" w:hAnsi="Times New Roman" w:cs="Times New Roman"/>
                <w:b/>
                <w:color w:val="000000"/>
              </w:rPr>
              <w:t>3. Процесс выполнения установки</w:t>
            </w:r>
            <w:r w:rsidR="00FD570C">
              <w:rPr>
                <w:rFonts w:ascii="Times New Roman" w:eastAsia="Times New Roman" w:hAnsi="Times New Roman" w:cs="Times New Roman"/>
                <w:b/>
                <w:color w:val="000000"/>
              </w:rPr>
              <w:tab/>
              <w:t>5</w:t>
            </w:r>
          </w:hyperlink>
        </w:p>
        <w:p w:rsidR="00211520" w:rsidRDefault="00DD678D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rFonts w:ascii="Times New Roman" w:eastAsia="Times New Roman" w:hAnsi="Times New Roman" w:cs="Times New Roman"/>
              <w:color w:val="000000"/>
            </w:rPr>
          </w:pPr>
          <w:hyperlink w:anchor="_z5wsklwi5lnf">
            <w:r w:rsidR="00FD570C">
              <w:rPr>
                <w:rFonts w:ascii="Times New Roman" w:eastAsia="Times New Roman" w:hAnsi="Times New Roman" w:cs="Times New Roman"/>
                <w:color w:val="000000"/>
              </w:rPr>
              <w:t>3.1. Установка зависимостей</w:t>
            </w:r>
            <w:r w:rsidR="00FD570C">
              <w:rPr>
                <w:rFonts w:ascii="Times New Roman" w:eastAsia="Times New Roman" w:hAnsi="Times New Roman" w:cs="Times New Roman"/>
                <w:color w:val="000000"/>
              </w:rPr>
              <w:tab/>
              <w:t>6</w:t>
            </w:r>
          </w:hyperlink>
        </w:p>
        <w:p w:rsidR="00211520" w:rsidRDefault="00DD678D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rFonts w:ascii="Times New Roman" w:eastAsia="Times New Roman" w:hAnsi="Times New Roman" w:cs="Times New Roman"/>
              <w:color w:val="000000"/>
            </w:rPr>
          </w:pPr>
          <w:hyperlink w:anchor="_evmpve6iavx">
            <w:r w:rsidR="00FD570C">
              <w:rPr>
                <w:rFonts w:ascii="Times New Roman" w:eastAsia="Times New Roman" w:hAnsi="Times New Roman" w:cs="Times New Roman"/>
                <w:color w:val="000000"/>
              </w:rPr>
              <w:t>3.2. Установка Docker</w:t>
            </w:r>
            <w:r w:rsidR="00FD570C">
              <w:rPr>
                <w:rFonts w:ascii="Times New Roman" w:eastAsia="Times New Roman" w:hAnsi="Times New Roman" w:cs="Times New Roman"/>
                <w:color w:val="000000"/>
              </w:rPr>
              <w:tab/>
              <w:t>6</w:t>
            </w:r>
          </w:hyperlink>
        </w:p>
        <w:p w:rsidR="00211520" w:rsidRDefault="00DD678D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rFonts w:ascii="Times New Roman" w:eastAsia="Times New Roman" w:hAnsi="Times New Roman" w:cs="Times New Roman"/>
              <w:color w:val="000000"/>
            </w:rPr>
          </w:pPr>
          <w:hyperlink w:anchor="_827flbhtvfs3">
            <w:r w:rsidR="00FD570C">
              <w:rPr>
                <w:rFonts w:ascii="Times New Roman" w:eastAsia="Times New Roman" w:hAnsi="Times New Roman" w:cs="Times New Roman"/>
                <w:color w:val="000000"/>
              </w:rPr>
              <w:t>3.3. Проверка версий</w:t>
            </w:r>
            <w:r w:rsidR="00FD570C">
              <w:rPr>
                <w:rFonts w:ascii="Times New Roman" w:eastAsia="Times New Roman" w:hAnsi="Times New Roman" w:cs="Times New Roman"/>
                <w:color w:val="000000"/>
              </w:rPr>
              <w:tab/>
              <w:t>7</w:t>
            </w:r>
          </w:hyperlink>
        </w:p>
        <w:p w:rsidR="00211520" w:rsidRDefault="00DD678D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rFonts w:ascii="Times New Roman" w:eastAsia="Times New Roman" w:hAnsi="Times New Roman" w:cs="Times New Roman"/>
              <w:color w:val="000000"/>
            </w:rPr>
          </w:pPr>
          <w:hyperlink w:anchor="_v06z4m1ze0f">
            <w:r w:rsidR="00FD570C">
              <w:rPr>
                <w:rFonts w:ascii="Times New Roman" w:eastAsia="Times New Roman" w:hAnsi="Times New Roman" w:cs="Times New Roman"/>
                <w:color w:val="000000"/>
              </w:rPr>
              <w:t>3.4. Разворачивание проекта</w:t>
            </w:r>
            <w:r w:rsidR="00FD570C">
              <w:rPr>
                <w:rFonts w:ascii="Times New Roman" w:eastAsia="Times New Roman" w:hAnsi="Times New Roman" w:cs="Times New Roman"/>
                <w:color w:val="000000"/>
              </w:rPr>
              <w:tab/>
              <w:t>7</w:t>
            </w:r>
          </w:hyperlink>
        </w:p>
        <w:p w:rsidR="00211520" w:rsidRDefault="00DD678D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rFonts w:ascii="Times New Roman" w:eastAsia="Times New Roman" w:hAnsi="Times New Roman" w:cs="Times New Roman"/>
              <w:color w:val="000000"/>
            </w:rPr>
          </w:pPr>
          <w:hyperlink w:anchor="_1w7eno6fuznu">
            <w:r w:rsidR="00FD570C">
              <w:rPr>
                <w:rFonts w:ascii="Times New Roman" w:eastAsia="Times New Roman" w:hAnsi="Times New Roman" w:cs="Times New Roman"/>
                <w:color w:val="000000"/>
              </w:rPr>
              <w:t>3.5. Запуск контейнеров</w:t>
            </w:r>
            <w:r w:rsidR="00FD570C">
              <w:rPr>
                <w:rFonts w:ascii="Times New Roman" w:eastAsia="Times New Roman" w:hAnsi="Times New Roman" w:cs="Times New Roman"/>
                <w:color w:val="000000"/>
              </w:rPr>
              <w:tab/>
              <w:t>7</w:t>
            </w:r>
          </w:hyperlink>
        </w:p>
        <w:p w:rsidR="00211520" w:rsidRDefault="00DD678D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rFonts w:ascii="Times New Roman" w:eastAsia="Times New Roman" w:hAnsi="Times New Roman" w:cs="Times New Roman"/>
              <w:color w:val="000000"/>
            </w:rPr>
          </w:pPr>
          <w:hyperlink w:anchor="_z6tg9y8pgk90">
            <w:r w:rsidR="00FD570C">
              <w:rPr>
                <w:rFonts w:ascii="Times New Roman" w:eastAsia="Times New Roman" w:hAnsi="Times New Roman" w:cs="Times New Roman"/>
                <w:color w:val="000000"/>
              </w:rPr>
              <w:t>3.6. Ожидание поднятия контейнера PostgreSQL</w:t>
            </w:r>
            <w:r w:rsidR="00FD570C">
              <w:rPr>
                <w:rFonts w:ascii="Times New Roman" w:eastAsia="Times New Roman" w:hAnsi="Times New Roman" w:cs="Times New Roman"/>
                <w:color w:val="000000"/>
              </w:rPr>
              <w:tab/>
              <w:t>8</w:t>
            </w:r>
          </w:hyperlink>
        </w:p>
        <w:p w:rsidR="00211520" w:rsidRDefault="00DD678D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rFonts w:ascii="Times New Roman" w:eastAsia="Times New Roman" w:hAnsi="Times New Roman" w:cs="Times New Roman"/>
              <w:color w:val="000000"/>
            </w:rPr>
          </w:pPr>
          <w:hyperlink w:anchor="_c7uv7g5g94lp">
            <w:r w:rsidR="00FD570C">
              <w:rPr>
                <w:rFonts w:ascii="Times New Roman" w:eastAsia="Times New Roman" w:hAnsi="Times New Roman" w:cs="Times New Roman"/>
                <w:color w:val="000000"/>
              </w:rPr>
              <w:t>3.7. Выполнение команд внутри контейнера</w:t>
            </w:r>
            <w:r w:rsidR="00FD570C">
              <w:rPr>
                <w:rFonts w:ascii="Times New Roman" w:eastAsia="Times New Roman" w:hAnsi="Times New Roman" w:cs="Times New Roman"/>
                <w:color w:val="000000"/>
              </w:rPr>
              <w:tab/>
              <w:t>8</w:t>
            </w:r>
          </w:hyperlink>
        </w:p>
        <w:p w:rsidR="00211520" w:rsidRDefault="00DD678D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rFonts w:ascii="Times New Roman" w:eastAsia="Times New Roman" w:hAnsi="Times New Roman" w:cs="Times New Roman"/>
              <w:color w:val="000000"/>
            </w:rPr>
          </w:pPr>
          <w:hyperlink w:anchor="_ay25wytqbnss">
            <w:r w:rsidR="00FD570C">
              <w:rPr>
                <w:rFonts w:ascii="Times New Roman" w:eastAsia="Times New Roman" w:hAnsi="Times New Roman" w:cs="Times New Roman"/>
                <w:color w:val="000000"/>
              </w:rPr>
              <w:t>3.8. Перезапуск контейнеров</w:t>
            </w:r>
            <w:r w:rsidR="00FD570C">
              <w:rPr>
                <w:rFonts w:ascii="Times New Roman" w:eastAsia="Times New Roman" w:hAnsi="Times New Roman" w:cs="Times New Roman"/>
                <w:color w:val="000000"/>
              </w:rPr>
              <w:tab/>
              <w:t>9</w:t>
            </w:r>
          </w:hyperlink>
        </w:p>
        <w:p w:rsidR="00211520" w:rsidRDefault="00DD678D">
          <w:pPr>
            <w:widowControl w:val="0"/>
            <w:tabs>
              <w:tab w:val="right" w:pos="12000"/>
            </w:tabs>
            <w:spacing w:before="6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hyperlink w:anchor="_k33axbbequcg">
            <w:r w:rsidR="00FD570C">
              <w:rPr>
                <w:rFonts w:ascii="Times New Roman" w:eastAsia="Times New Roman" w:hAnsi="Times New Roman" w:cs="Times New Roman"/>
                <w:b/>
                <w:color w:val="000000"/>
              </w:rPr>
              <w:t>4. Используемые технологии</w:t>
            </w:r>
            <w:r w:rsidR="00FD570C">
              <w:rPr>
                <w:rFonts w:ascii="Times New Roman" w:eastAsia="Times New Roman" w:hAnsi="Times New Roman" w:cs="Times New Roman"/>
                <w:b/>
                <w:color w:val="000000"/>
              </w:rPr>
              <w:tab/>
              <w:t>9</w:t>
            </w:r>
          </w:hyperlink>
        </w:p>
        <w:p w:rsidR="00211520" w:rsidRDefault="00DD678D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xgxiree3hajj">
            <w:r w:rsidR="00FD570C">
              <w:rPr>
                <w:rFonts w:ascii="Times New Roman" w:eastAsia="Times New Roman" w:hAnsi="Times New Roman" w:cs="Times New Roman"/>
                <w:b/>
                <w:color w:val="000000"/>
              </w:rPr>
              <w:t>14. Перечень сокращений</w:t>
            </w:r>
            <w:r w:rsidR="00FD570C">
              <w:rPr>
                <w:rFonts w:ascii="Times New Roman" w:eastAsia="Times New Roman" w:hAnsi="Times New Roman" w:cs="Times New Roman"/>
                <w:b/>
                <w:color w:val="000000"/>
              </w:rPr>
              <w:tab/>
              <w:t>11</w:t>
            </w:r>
          </w:hyperlink>
          <w:r w:rsidR="00FD570C">
            <w:fldChar w:fldCharType="end"/>
          </w:r>
        </w:p>
      </w:sdtContent>
    </w:sdt>
    <w:p w:rsidR="00211520" w:rsidRDefault="00FD570C">
      <w:pPr>
        <w:pStyle w:val="1"/>
        <w:spacing w:line="360" w:lineRule="auto"/>
        <w:jc w:val="both"/>
        <w:rPr>
          <w:rFonts w:ascii="Times New Roman" w:eastAsia="Times New Roman" w:hAnsi="Times New Roman" w:cs="Times New Roman"/>
        </w:rPr>
      </w:pPr>
      <w:bookmarkStart w:id="1" w:name="_abz5gnx5ofwj" w:colFirst="0" w:colLast="0"/>
      <w:bookmarkEnd w:id="1"/>
      <w:r>
        <w:br w:type="page"/>
      </w:r>
    </w:p>
    <w:p w:rsidR="00211520" w:rsidRDefault="00FD570C">
      <w:pPr>
        <w:pStyle w:val="1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bookmarkStart w:id="2" w:name="_fccwrsmsvvye" w:colFirst="0" w:colLast="0"/>
      <w:bookmarkEnd w:id="2"/>
      <w:r>
        <w:rPr>
          <w:rFonts w:ascii="Times New Roman" w:eastAsia="Times New Roman" w:hAnsi="Times New Roman" w:cs="Times New Roman"/>
        </w:rPr>
        <w:lastRenderedPageBreak/>
        <w:t>Введение</w:t>
      </w:r>
    </w:p>
    <w:p w:rsidR="00211520" w:rsidRDefault="00FD57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Документ описывает последовательность шагов установки облачного решения на сервер под управлением ОС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Debian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12. Перед началом установки необходимо произвести развертывание сервера или виртуальной машины под управлением ОС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Debian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отвечающего следующим техническим требованиям:</w:t>
      </w:r>
    </w:p>
    <w:p w:rsidR="00211520" w:rsidRDefault="00FD57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ядер процессора: 4</w:t>
      </w:r>
    </w:p>
    <w:p w:rsidR="00211520" w:rsidRDefault="00FD57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Оперативная память: 16Гб</w:t>
      </w:r>
    </w:p>
    <w:p w:rsidR="00211520" w:rsidRDefault="00FD57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Жесткий диск NVME: 160Гб</w:t>
      </w:r>
    </w:p>
    <w:p w:rsidR="00211520" w:rsidRDefault="0021152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1520" w:rsidRDefault="00FD57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успешной установки Комплекса необходимо следовать приведенным ниже шагам по установке.</w:t>
      </w:r>
    </w:p>
    <w:p w:rsidR="00211520" w:rsidRDefault="00FD570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211520" w:rsidRDefault="00FD570C">
      <w:pPr>
        <w:pStyle w:val="1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3" w:name="_1oa6o4eswtm" w:colFirst="0" w:colLast="0"/>
      <w:bookmarkEnd w:id="3"/>
      <w:r>
        <w:rPr>
          <w:rFonts w:ascii="Times New Roman" w:eastAsia="Times New Roman" w:hAnsi="Times New Roman" w:cs="Times New Roman"/>
        </w:rPr>
        <w:lastRenderedPageBreak/>
        <w:t>Начало установки</w:t>
      </w:r>
    </w:p>
    <w:p w:rsidR="00211520" w:rsidRDefault="00FD570C">
      <w:pPr>
        <w:pStyle w:val="2"/>
        <w:numPr>
          <w:ilvl w:val="1"/>
          <w:numId w:val="5"/>
        </w:numPr>
        <w:spacing w:before="0" w:line="360" w:lineRule="auto"/>
        <w:ind w:hanging="360"/>
        <w:jc w:val="both"/>
        <w:rPr>
          <w:rFonts w:ascii="Times New Roman" w:eastAsia="Times New Roman" w:hAnsi="Times New Roman" w:cs="Times New Roman"/>
        </w:rPr>
      </w:pPr>
      <w:bookmarkStart w:id="4" w:name="_j7cpsxfn0y60" w:colFirst="0" w:colLast="0"/>
      <w:bookmarkEnd w:id="4"/>
      <w:r>
        <w:rPr>
          <w:rFonts w:ascii="Times New Roman" w:eastAsia="Times New Roman" w:hAnsi="Times New Roman" w:cs="Times New Roman"/>
        </w:rPr>
        <w:t>Обеспечение установки</w:t>
      </w:r>
    </w:p>
    <w:p w:rsidR="00211520" w:rsidRDefault="00211520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211520" w:rsidRDefault="00FD570C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Необходимо иметь скрипт установки install.sh и архив с кодом archive.tar.gz;</w:t>
      </w:r>
    </w:p>
    <w:p w:rsidR="00211520" w:rsidRDefault="00FD570C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Архив с кодом обязательно должен называться archive.tar.gz для упрощения процесса установки и избегания ошибок;</w:t>
      </w:r>
    </w:p>
    <w:p w:rsidR="00211520" w:rsidRDefault="00FD570C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Необходимо разместить оба файла рядом в директорию, в которой предположительно должен размещаться проект;</w:t>
      </w:r>
    </w:p>
    <w:p w:rsidR="00211520" w:rsidRDefault="0021152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1520" w:rsidRDefault="00FD570C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данный момент предполагается, что на сервер исходный код и команда попадают любым удобным для пользователя способом:</w:t>
      </w:r>
    </w:p>
    <w:p w:rsidR="00211520" w:rsidRDefault="00FD570C">
      <w:pPr>
        <w:numPr>
          <w:ilvl w:val="1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Через FTP менеджер</w:t>
      </w:r>
    </w:p>
    <w:p w:rsidR="00211520" w:rsidRDefault="00FD570C">
      <w:pPr>
        <w:numPr>
          <w:ilvl w:val="1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Через SFTP менеджер</w:t>
      </w:r>
    </w:p>
    <w:p w:rsidR="00211520" w:rsidRDefault="00FD570C">
      <w:pPr>
        <w:numPr>
          <w:ilvl w:val="1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ssh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соединение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командой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archive.tar.gz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user@server_id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path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project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/)</w:t>
      </w:r>
    </w:p>
    <w:p w:rsidR="00211520" w:rsidRDefault="00211520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211520" w:rsidRDefault="00FD570C">
      <w:pPr>
        <w:pStyle w:val="2"/>
        <w:numPr>
          <w:ilvl w:val="1"/>
          <w:numId w:val="5"/>
        </w:numPr>
        <w:spacing w:line="360" w:lineRule="auto"/>
        <w:ind w:hanging="360"/>
        <w:jc w:val="both"/>
        <w:rPr>
          <w:rFonts w:ascii="Times New Roman" w:eastAsia="Times New Roman" w:hAnsi="Times New Roman" w:cs="Times New Roman"/>
        </w:rPr>
      </w:pPr>
      <w:bookmarkStart w:id="5" w:name="_odfzv4bh152v" w:colFirst="0" w:colLast="0"/>
      <w:bookmarkEnd w:id="5"/>
      <w:r>
        <w:rPr>
          <w:rFonts w:ascii="Times New Roman" w:eastAsia="Times New Roman" w:hAnsi="Times New Roman" w:cs="Times New Roman"/>
        </w:rPr>
        <w:t>Запуск установки и ожидаемый результат</w:t>
      </w:r>
    </w:p>
    <w:p w:rsidR="00211520" w:rsidRDefault="00211520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211520" w:rsidRDefault="00FD570C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Команда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bash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install.sh запустит и проведет весь процесс установки зависимостей и самого приложения, от инженера, выполняющего установку, требуется только запустить команду.</w:t>
      </w:r>
    </w:p>
    <w:p w:rsidR="00211520" w:rsidRDefault="00211520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211520" w:rsidRDefault="00FD570C">
      <w:pPr>
        <w:pStyle w:val="3"/>
        <w:spacing w:line="360" w:lineRule="auto"/>
        <w:jc w:val="both"/>
        <w:rPr>
          <w:rFonts w:ascii="Times New Roman" w:eastAsia="Times New Roman" w:hAnsi="Times New Roman" w:cs="Times New Roman"/>
        </w:rPr>
      </w:pPr>
      <w:bookmarkStart w:id="6" w:name="_m71nk1eghhfg" w:colFirst="0" w:colLast="0"/>
      <w:bookmarkEnd w:id="6"/>
      <w:r>
        <w:br w:type="page"/>
      </w:r>
    </w:p>
    <w:p w:rsidR="00211520" w:rsidRDefault="00FD570C">
      <w:pPr>
        <w:pStyle w:val="3"/>
        <w:numPr>
          <w:ilvl w:val="2"/>
          <w:numId w:val="5"/>
        </w:numPr>
        <w:spacing w:after="0" w:line="360" w:lineRule="auto"/>
        <w:ind w:left="566"/>
        <w:jc w:val="both"/>
        <w:rPr>
          <w:rFonts w:ascii="Times New Roman" w:eastAsia="Times New Roman" w:hAnsi="Times New Roman" w:cs="Times New Roman"/>
        </w:rPr>
      </w:pPr>
      <w:bookmarkStart w:id="7" w:name="_l18261v9cgst" w:colFirst="0" w:colLast="0"/>
      <w:bookmarkEnd w:id="7"/>
      <w:r>
        <w:rPr>
          <w:rFonts w:ascii="Times New Roman" w:eastAsia="Times New Roman" w:hAnsi="Times New Roman" w:cs="Times New Roman"/>
        </w:rPr>
        <w:lastRenderedPageBreak/>
        <w:t>Результат установки</w:t>
      </w:r>
    </w:p>
    <w:p w:rsidR="00211520" w:rsidRDefault="00FD570C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успешной установке будет сообщение “=== Процесс завершен ===”;</w:t>
      </w:r>
    </w:p>
    <w:p w:rsidR="00211520" w:rsidRDefault="00FD570C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выполнении команды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docker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compose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можно увидеть все запущенные контейнеры;</w:t>
      </w:r>
    </w:p>
    <w:p w:rsidR="00211520" w:rsidRDefault="00FD570C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доступно по IP адресу сервера;</w:t>
      </w:r>
    </w:p>
    <w:p w:rsidR="00211520" w:rsidRDefault="0021152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1520" w:rsidRDefault="00FD570C">
      <w:pPr>
        <w:pStyle w:val="1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bookmarkStart w:id="8" w:name="_hn590n2nrr38" w:colFirst="0" w:colLast="0"/>
      <w:bookmarkEnd w:id="8"/>
      <w:r>
        <w:rPr>
          <w:rFonts w:ascii="Times New Roman" w:eastAsia="Times New Roman" w:hAnsi="Times New Roman" w:cs="Times New Roman"/>
        </w:rPr>
        <w:t>Процесс выполнения установки</w:t>
      </w:r>
    </w:p>
    <w:p w:rsidR="00211520" w:rsidRDefault="00FD570C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Весь процесс установки происходит последовательно, ниже приведены этапы и команды для успешного выполнения каждого этапа. Для успешного завершения процесса установки все этапы должны выполняться строго последовательно. Процесс установки состоит из следующих этапов:</w:t>
      </w:r>
    </w:p>
    <w:p w:rsidR="00211520" w:rsidRDefault="00FD570C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Установка зависимостей</w:t>
      </w:r>
    </w:p>
    <w:p w:rsidR="00211520" w:rsidRDefault="00FD570C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Docker</w:t>
      </w:r>
      <w:proofErr w:type="spellEnd"/>
    </w:p>
    <w:p w:rsidR="00211520" w:rsidRDefault="00FD570C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Проверка версий</w:t>
      </w:r>
    </w:p>
    <w:p w:rsidR="00211520" w:rsidRDefault="00FD570C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Разворачивание проекта</w:t>
      </w:r>
    </w:p>
    <w:p w:rsidR="00211520" w:rsidRDefault="00FD570C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Запуск контейнеров</w:t>
      </w:r>
    </w:p>
    <w:p w:rsidR="00211520" w:rsidRDefault="00FD570C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Ожидание запуска контейнера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PostgreSQL</w:t>
      </w:r>
      <w:proofErr w:type="spellEnd"/>
    </w:p>
    <w:p w:rsidR="00211520" w:rsidRDefault="00FD570C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Выполнение команд внутри контейнера</w:t>
      </w:r>
    </w:p>
    <w:p w:rsidR="00211520" w:rsidRDefault="00FD570C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Перезапуск контейнеров</w:t>
      </w:r>
    </w:p>
    <w:p w:rsidR="00211520" w:rsidRDefault="00FD570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Ниже подробно описан каждый из этапов установки</w:t>
      </w:r>
    </w:p>
    <w:p w:rsidR="00211520" w:rsidRDefault="00FD570C">
      <w:pPr>
        <w:pStyle w:val="2"/>
        <w:spacing w:line="360" w:lineRule="auto"/>
        <w:ind w:left="566"/>
        <w:jc w:val="both"/>
        <w:rPr>
          <w:rFonts w:ascii="Times New Roman" w:eastAsia="Times New Roman" w:hAnsi="Times New Roman" w:cs="Times New Roman"/>
        </w:rPr>
      </w:pPr>
      <w:bookmarkStart w:id="9" w:name="_830225at3gwh" w:colFirst="0" w:colLast="0"/>
      <w:bookmarkEnd w:id="9"/>
      <w:r>
        <w:br w:type="page"/>
      </w:r>
    </w:p>
    <w:p w:rsidR="00211520" w:rsidRDefault="00FD570C">
      <w:pPr>
        <w:pStyle w:val="2"/>
        <w:numPr>
          <w:ilvl w:val="1"/>
          <w:numId w:val="5"/>
        </w:numPr>
        <w:spacing w:line="360" w:lineRule="auto"/>
        <w:ind w:hanging="360"/>
        <w:jc w:val="both"/>
        <w:rPr>
          <w:rFonts w:ascii="Times New Roman" w:eastAsia="Times New Roman" w:hAnsi="Times New Roman" w:cs="Times New Roman"/>
        </w:rPr>
      </w:pPr>
      <w:bookmarkStart w:id="10" w:name="_z5wsklwi5lnf" w:colFirst="0" w:colLast="0"/>
      <w:bookmarkEnd w:id="10"/>
      <w:r>
        <w:rPr>
          <w:rFonts w:ascii="Times New Roman" w:eastAsia="Times New Roman" w:hAnsi="Times New Roman" w:cs="Times New Roman"/>
        </w:rPr>
        <w:lastRenderedPageBreak/>
        <w:t>Установка зависимостей</w:t>
      </w:r>
    </w:p>
    <w:p w:rsidR="00211520" w:rsidRDefault="00FD570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Выполняется следующий набор команд:</w:t>
      </w:r>
    </w:p>
    <w:p w:rsidR="00211520" w:rsidRDefault="00FD570C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sudo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apt-get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update</w:t>
      </w:r>
      <w:proofErr w:type="spellEnd"/>
    </w:p>
    <w:p w:rsidR="00211520" w:rsidRPr="00FD570C" w:rsidRDefault="00FD570C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>sudo</w:t>
      </w:r>
      <w:proofErr w:type="spellEnd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apt-get install -y \</w:t>
      </w:r>
    </w:p>
    <w:p w:rsidR="00211520" w:rsidRDefault="00FD570C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apt-transport-https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\</w:t>
      </w:r>
    </w:p>
    <w:p w:rsidR="00211520" w:rsidRDefault="00FD570C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ca-certificates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\</w:t>
      </w:r>
    </w:p>
    <w:p w:rsidR="00211520" w:rsidRDefault="00FD570C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curl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\</w:t>
      </w:r>
    </w:p>
    <w:p w:rsidR="00211520" w:rsidRDefault="00FD570C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gnupg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\</w:t>
      </w:r>
    </w:p>
    <w:p w:rsidR="00211520" w:rsidRDefault="00FD570C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lsb-release</w:t>
      </w:r>
      <w:proofErr w:type="spellEnd"/>
    </w:p>
    <w:p w:rsidR="00211520" w:rsidRDefault="0021152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1520" w:rsidRDefault="00FD570C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Этот шаг обновляет список доступных пакетов и устанавливает необходимые зависимости для работы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Docker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В частности, пакет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apt-transport-https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позволяет использовать HTTPS для обращения 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репозиториям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APT.</w:t>
      </w:r>
    </w:p>
    <w:p w:rsidR="00211520" w:rsidRDefault="00211520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211520" w:rsidRDefault="00FD570C">
      <w:pPr>
        <w:pStyle w:val="2"/>
        <w:numPr>
          <w:ilvl w:val="1"/>
          <w:numId w:val="5"/>
        </w:numPr>
        <w:spacing w:line="360" w:lineRule="auto"/>
        <w:ind w:hanging="360"/>
        <w:jc w:val="both"/>
        <w:rPr>
          <w:rFonts w:ascii="Times New Roman" w:eastAsia="Times New Roman" w:hAnsi="Times New Roman" w:cs="Times New Roman"/>
        </w:rPr>
      </w:pPr>
      <w:bookmarkStart w:id="11" w:name="_evmpve6iavx" w:colFirst="0" w:colLast="0"/>
      <w:bookmarkEnd w:id="11"/>
      <w:r>
        <w:rPr>
          <w:rFonts w:ascii="Times New Roman" w:eastAsia="Times New Roman" w:hAnsi="Times New Roman" w:cs="Times New Roman"/>
        </w:rPr>
        <w:t xml:space="preserve">Установка </w:t>
      </w:r>
      <w:proofErr w:type="spellStart"/>
      <w:r>
        <w:rPr>
          <w:rFonts w:ascii="Times New Roman" w:eastAsia="Times New Roman" w:hAnsi="Times New Roman" w:cs="Times New Roman"/>
        </w:rPr>
        <w:t>Docker</w:t>
      </w:r>
      <w:proofErr w:type="spellEnd"/>
    </w:p>
    <w:p w:rsidR="00211520" w:rsidRPr="00FD570C" w:rsidRDefault="00FD570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>curl -</w:t>
      </w:r>
      <w:proofErr w:type="spellStart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>fsSL</w:t>
      </w:r>
      <w:proofErr w:type="spellEnd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https://download.docker.com/linux/debian/gpg | </w:t>
      </w:r>
      <w:proofErr w:type="spellStart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>sudo</w:t>
      </w:r>
      <w:proofErr w:type="spellEnd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>gpg</w:t>
      </w:r>
      <w:proofErr w:type="spellEnd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--</w:t>
      </w:r>
      <w:proofErr w:type="spellStart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>dearmor</w:t>
      </w:r>
      <w:proofErr w:type="spellEnd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-o /</w:t>
      </w:r>
      <w:proofErr w:type="spellStart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>usr</w:t>
      </w:r>
      <w:proofErr w:type="spellEnd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>/share/keyrings/</w:t>
      </w:r>
      <w:proofErr w:type="spellStart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>docker</w:t>
      </w:r>
      <w:proofErr w:type="spellEnd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>-archive-</w:t>
      </w:r>
      <w:proofErr w:type="spellStart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>keyring.gpg</w:t>
      </w:r>
      <w:proofErr w:type="spellEnd"/>
    </w:p>
    <w:p w:rsidR="00211520" w:rsidRPr="00FD570C" w:rsidRDefault="00FD570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>echo "deb [arch=$(</w:t>
      </w:r>
      <w:proofErr w:type="spellStart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>dpkg</w:t>
      </w:r>
      <w:proofErr w:type="spellEnd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--print-architecture) signed-by=/</w:t>
      </w:r>
      <w:proofErr w:type="spellStart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>usr</w:t>
      </w:r>
      <w:proofErr w:type="spellEnd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>/share/keyrings/</w:t>
      </w:r>
      <w:proofErr w:type="spellStart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>docker</w:t>
      </w:r>
      <w:proofErr w:type="spellEnd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>-archive-</w:t>
      </w:r>
      <w:proofErr w:type="spellStart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>keyring.gpg</w:t>
      </w:r>
      <w:proofErr w:type="spellEnd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>] https://download.docker.com/linux/debian $(</w:t>
      </w:r>
      <w:proofErr w:type="spellStart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>lsb_release</w:t>
      </w:r>
      <w:proofErr w:type="spellEnd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</w:t>
      </w:r>
      <w:proofErr w:type="spellStart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>cs</w:t>
      </w:r>
      <w:proofErr w:type="spellEnd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stable" | </w:t>
      </w:r>
      <w:proofErr w:type="spellStart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>sudo</w:t>
      </w:r>
      <w:proofErr w:type="spellEnd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tee /</w:t>
      </w:r>
      <w:proofErr w:type="spellStart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>etc</w:t>
      </w:r>
      <w:proofErr w:type="spellEnd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>/apt/</w:t>
      </w:r>
      <w:proofErr w:type="spellStart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>sources.list.d</w:t>
      </w:r>
      <w:proofErr w:type="spellEnd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proofErr w:type="spellStart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>docker.list</w:t>
      </w:r>
      <w:proofErr w:type="spellEnd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&gt; /dev/null</w:t>
      </w:r>
    </w:p>
    <w:p w:rsidR="00211520" w:rsidRPr="00FD570C" w:rsidRDefault="00FD570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>sudo</w:t>
      </w:r>
      <w:proofErr w:type="spellEnd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apt-get update</w:t>
      </w:r>
    </w:p>
    <w:p w:rsidR="00211520" w:rsidRPr="00FD570C" w:rsidRDefault="00FD570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>sudo</w:t>
      </w:r>
      <w:proofErr w:type="spellEnd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apt-get install -y </w:t>
      </w:r>
      <w:proofErr w:type="spellStart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>docker-ce</w:t>
      </w:r>
      <w:proofErr w:type="spellEnd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>docker</w:t>
      </w:r>
      <w:proofErr w:type="spellEnd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proofErr w:type="spellStart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>ce</w:t>
      </w:r>
      <w:proofErr w:type="spellEnd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>-cli containerd.io</w:t>
      </w:r>
    </w:p>
    <w:p w:rsidR="00211520" w:rsidRPr="00FD570C" w:rsidRDefault="0021152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11520" w:rsidRDefault="00FD570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Здесь добавляются ключи и источники для загрузки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Docker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из официального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репозитория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затем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Docker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устанавливается на систему.</w:t>
      </w:r>
    </w:p>
    <w:p w:rsidR="00211520" w:rsidRDefault="00211520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211520" w:rsidRDefault="00FD570C">
      <w:pPr>
        <w:pStyle w:val="2"/>
        <w:numPr>
          <w:ilvl w:val="1"/>
          <w:numId w:val="5"/>
        </w:numPr>
        <w:spacing w:line="360" w:lineRule="auto"/>
        <w:ind w:hanging="360"/>
        <w:jc w:val="both"/>
        <w:rPr>
          <w:rFonts w:ascii="Times New Roman" w:eastAsia="Times New Roman" w:hAnsi="Times New Roman" w:cs="Times New Roman"/>
        </w:rPr>
      </w:pPr>
      <w:bookmarkStart w:id="12" w:name="_827flbhtvfs3" w:colFirst="0" w:colLast="0"/>
      <w:bookmarkEnd w:id="12"/>
      <w:r>
        <w:rPr>
          <w:rFonts w:ascii="Times New Roman" w:eastAsia="Times New Roman" w:hAnsi="Times New Roman" w:cs="Times New Roman"/>
        </w:rPr>
        <w:lastRenderedPageBreak/>
        <w:t>Проверка версий</w:t>
      </w:r>
    </w:p>
    <w:p w:rsidR="00211520" w:rsidRDefault="00FD570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docker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version</w:t>
      </w:r>
      <w:proofErr w:type="spellEnd"/>
    </w:p>
    <w:p w:rsidR="00211520" w:rsidRDefault="0021152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1520" w:rsidRDefault="00FD570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Эта команда выводит версию установленного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Docker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чтобы убедиться, что установка прошла успешно.</w:t>
      </w:r>
    </w:p>
    <w:p w:rsidR="00211520" w:rsidRDefault="00211520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211520" w:rsidRDefault="00FD570C">
      <w:pPr>
        <w:pStyle w:val="2"/>
        <w:numPr>
          <w:ilvl w:val="1"/>
          <w:numId w:val="5"/>
        </w:numPr>
        <w:spacing w:line="360" w:lineRule="auto"/>
        <w:ind w:hanging="360"/>
        <w:jc w:val="both"/>
        <w:rPr>
          <w:rFonts w:ascii="Times New Roman" w:eastAsia="Times New Roman" w:hAnsi="Times New Roman" w:cs="Times New Roman"/>
        </w:rPr>
      </w:pPr>
      <w:bookmarkStart w:id="13" w:name="_v06z4m1ze0f" w:colFirst="0" w:colLast="0"/>
      <w:bookmarkEnd w:id="13"/>
      <w:r>
        <w:rPr>
          <w:rFonts w:ascii="Times New Roman" w:eastAsia="Times New Roman" w:hAnsi="Times New Roman" w:cs="Times New Roman"/>
        </w:rPr>
        <w:t>Разворачивание проекта</w:t>
      </w:r>
    </w:p>
    <w:p w:rsidR="00211520" w:rsidRDefault="00FD570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xvf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archive.tar.gz</w:t>
      </w:r>
    </w:p>
    <w:p w:rsidR="00211520" w:rsidRDefault="00FD570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mv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html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/* .</w:t>
      </w:r>
    </w:p>
    <w:p w:rsidR="00211520" w:rsidRDefault="00FD570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mv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html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/.* .</w:t>
      </w:r>
    </w:p>
    <w:p w:rsidR="00211520" w:rsidRPr="00FD570C" w:rsidRDefault="00FD570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>rm</w:t>
      </w:r>
      <w:proofErr w:type="spellEnd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</w:t>
      </w:r>
      <w:proofErr w:type="spellStart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>rf</w:t>
      </w:r>
      <w:proofErr w:type="spellEnd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html</w:t>
      </w:r>
    </w:p>
    <w:p w:rsidR="00211520" w:rsidRPr="00FD570C" w:rsidRDefault="00FD570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>chmod</w:t>
      </w:r>
      <w:proofErr w:type="spellEnd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-R 777 storage</w:t>
      </w:r>
    </w:p>
    <w:p w:rsidR="00211520" w:rsidRPr="00FD570C" w:rsidRDefault="00FD570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>chmod</w:t>
      </w:r>
      <w:proofErr w:type="spellEnd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-R 777 public</w:t>
      </w:r>
    </w:p>
    <w:p w:rsidR="00211520" w:rsidRPr="00DD678D" w:rsidRDefault="00FD570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>cp</w:t>
      </w:r>
      <w:proofErr w:type="spellEnd"/>
      <w:r w:rsidRPr="00DD67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.</w:t>
      </w:r>
      <w:proofErr w:type="spellStart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>env</w:t>
      </w:r>
      <w:proofErr w:type="spellEnd"/>
      <w:proofErr w:type="gramEnd"/>
      <w:r w:rsidRPr="00DD678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>example</w:t>
      </w:r>
      <w:r w:rsidRPr="00DD67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.</w:t>
      </w:r>
      <w:proofErr w:type="spellStart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>env</w:t>
      </w:r>
      <w:proofErr w:type="spellEnd"/>
    </w:p>
    <w:p w:rsidR="00211520" w:rsidRPr="00DD678D" w:rsidRDefault="0021152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11520" w:rsidRDefault="00FD570C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Здесь происходит разархивирование архива проекта, перемещение файлов из директории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html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текущую папку, установка прав доступа к папкам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storage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public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копирование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файла 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env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.example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env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настройки окружения.</w:t>
      </w:r>
    </w:p>
    <w:p w:rsidR="00211520" w:rsidRDefault="00211520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211520" w:rsidRDefault="00FD570C">
      <w:pPr>
        <w:pStyle w:val="2"/>
        <w:numPr>
          <w:ilvl w:val="1"/>
          <w:numId w:val="5"/>
        </w:numPr>
        <w:spacing w:line="360" w:lineRule="auto"/>
        <w:ind w:hanging="360"/>
        <w:jc w:val="both"/>
        <w:rPr>
          <w:rFonts w:ascii="Times New Roman" w:eastAsia="Times New Roman" w:hAnsi="Times New Roman" w:cs="Times New Roman"/>
        </w:rPr>
      </w:pPr>
      <w:bookmarkStart w:id="14" w:name="_1w7eno6fuznu" w:colFirst="0" w:colLast="0"/>
      <w:bookmarkEnd w:id="14"/>
      <w:r>
        <w:rPr>
          <w:rFonts w:ascii="Times New Roman" w:eastAsia="Times New Roman" w:hAnsi="Times New Roman" w:cs="Times New Roman"/>
        </w:rPr>
        <w:t>Запуск контейнеров</w:t>
      </w:r>
    </w:p>
    <w:p w:rsidR="00211520" w:rsidRDefault="00FD570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docker-compose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-d --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build</w:t>
      </w:r>
      <w:proofErr w:type="spellEnd"/>
    </w:p>
    <w:p w:rsidR="00211520" w:rsidRDefault="0021152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1520" w:rsidRDefault="00FD570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Эта команда использует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Docker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Compose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запуска контейнеров, описанных в файле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docker-compose.yml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Ключ -d означает "в фоновом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режиме", а --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build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означает, что образы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Docker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будут созданы заново перед запуском.</w:t>
      </w:r>
    </w:p>
    <w:p w:rsidR="00211520" w:rsidRDefault="00211520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211520" w:rsidRDefault="00FD570C">
      <w:pPr>
        <w:pStyle w:val="2"/>
        <w:numPr>
          <w:ilvl w:val="1"/>
          <w:numId w:val="5"/>
        </w:numPr>
        <w:spacing w:line="360" w:lineRule="auto"/>
        <w:ind w:hanging="360"/>
        <w:jc w:val="both"/>
        <w:rPr>
          <w:rFonts w:ascii="Times New Roman" w:eastAsia="Times New Roman" w:hAnsi="Times New Roman" w:cs="Times New Roman"/>
        </w:rPr>
      </w:pPr>
      <w:bookmarkStart w:id="15" w:name="_z6tg9y8pgk90" w:colFirst="0" w:colLast="0"/>
      <w:bookmarkEnd w:id="15"/>
      <w:r>
        <w:rPr>
          <w:rFonts w:ascii="Times New Roman" w:eastAsia="Times New Roman" w:hAnsi="Times New Roman" w:cs="Times New Roman"/>
        </w:rPr>
        <w:t xml:space="preserve">Ожидание поднятия контейнера </w:t>
      </w:r>
      <w:proofErr w:type="spellStart"/>
      <w:r>
        <w:rPr>
          <w:rFonts w:ascii="Times New Roman" w:eastAsia="Times New Roman" w:hAnsi="Times New Roman" w:cs="Times New Roman"/>
        </w:rPr>
        <w:t>PostgreSQL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211520" w:rsidRDefault="00FD570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sleep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15</w:t>
      </w:r>
    </w:p>
    <w:p w:rsidR="00211520" w:rsidRDefault="0021152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1520" w:rsidRDefault="00FD570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Данная команда добавляет паузу в 15 секунд перед выполнением следующих команд. Это необходимо для того, чтобы дать достаточно времени для запуска контейнера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PostgreSQL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перед выполнением команд внутри контейнера.</w:t>
      </w:r>
    </w:p>
    <w:p w:rsidR="00211520" w:rsidRDefault="00211520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211520" w:rsidRDefault="00FD570C">
      <w:pPr>
        <w:pStyle w:val="2"/>
        <w:numPr>
          <w:ilvl w:val="1"/>
          <w:numId w:val="5"/>
        </w:numPr>
        <w:spacing w:line="360" w:lineRule="auto"/>
        <w:ind w:hanging="360"/>
        <w:jc w:val="both"/>
        <w:rPr>
          <w:rFonts w:ascii="Times New Roman" w:eastAsia="Times New Roman" w:hAnsi="Times New Roman" w:cs="Times New Roman"/>
        </w:rPr>
      </w:pPr>
      <w:bookmarkStart w:id="16" w:name="_c7uv7g5g94lp" w:colFirst="0" w:colLast="0"/>
      <w:bookmarkEnd w:id="16"/>
      <w:r>
        <w:rPr>
          <w:rFonts w:ascii="Times New Roman" w:eastAsia="Times New Roman" w:hAnsi="Times New Roman" w:cs="Times New Roman"/>
        </w:rPr>
        <w:t>Выполнение команд внутри контейнера</w:t>
      </w:r>
    </w:p>
    <w:p w:rsidR="00211520" w:rsidRPr="00FD570C" w:rsidRDefault="00FD570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>docker</w:t>
      </w:r>
      <w:proofErr w:type="spellEnd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>-compose exec -T backend bash &lt;&lt; 'EOF'</w:t>
      </w:r>
    </w:p>
    <w:p w:rsidR="00211520" w:rsidRPr="00FD570C" w:rsidRDefault="00FD570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PGPASSWORD=password </w:t>
      </w:r>
      <w:proofErr w:type="spellStart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>psql</w:t>
      </w:r>
      <w:proofErr w:type="spellEnd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-U developer -h base-</w:t>
      </w:r>
      <w:proofErr w:type="spellStart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>pgsql</w:t>
      </w:r>
      <w:proofErr w:type="spellEnd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-d core -w &lt; </w:t>
      </w:r>
      <w:proofErr w:type="spellStart"/>
      <w:proofErr w:type="gramStart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>core.dump</w:t>
      </w:r>
      <w:proofErr w:type="spellEnd"/>
      <w:proofErr w:type="gramEnd"/>
    </w:p>
    <w:p w:rsidR="00211520" w:rsidRPr="00FD570C" w:rsidRDefault="00FD570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>composer install</w:t>
      </w:r>
    </w:p>
    <w:p w:rsidR="00211520" w:rsidRPr="00FD570C" w:rsidRDefault="00FD570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>php</w:t>
      </w:r>
      <w:proofErr w:type="spellEnd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artisan </w:t>
      </w:r>
      <w:proofErr w:type="spellStart"/>
      <w:proofErr w:type="gramStart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>optimize:clear</w:t>
      </w:r>
      <w:proofErr w:type="spellEnd"/>
      <w:proofErr w:type="gramEnd"/>
    </w:p>
    <w:p w:rsidR="00211520" w:rsidRPr="00FD570C" w:rsidRDefault="00FD570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>php</w:t>
      </w:r>
      <w:proofErr w:type="spellEnd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artisan </w:t>
      </w:r>
      <w:proofErr w:type="spellStart"/>
      <w:proofErr w:type="gramStart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>key:generate</w:t>
      </w:r>
      <w:proofErr w:type="spellEnd"/>
      <w:proofErr w:type="gramEnd"/>
    </w:p>
    <w:p w:rsidR="00211520" w:rsidRPr="00FD570C" w:rsidRDefault="00FD570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>php</w:t>
      </w:r>
      <w:proofErr w:type="spellEnd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artisan </w:t>
      </w:r>
      <w:proofErr w:type="spellStart"/>
      <w:proofErr w:type="gramStart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>storage:link</w:t>
      </w:r>
      <w:proofErr w:type="spellEnd"/>
      <w:proofErr w:type="gramEnd"/>
    </w:p>
    <w:p w:rsidR="00211520" w:rsidRPr="00FD570C" w:rsidRDefault="00FD570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>npm</w:t>
      </w:r>
      <w:proofErr w:type="spellEnd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install</w:t>
      </w:r>
    </w:p>
    <w:p w:rsidR="00211520" w:rsidRPr="00DD678D" w:rsidRDefault="00FD570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>npm</w:t>
      </w:r>
      <w:proofErr w:type="spellEnd"/>
      <w:r w:rsidRPr="00DD67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>run</w:t>
      </w:r>
      <w:r w:rsidRPr="00DD67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>build</w:t>
      </w:r>
    </w:p>
    <w:p w:rsidR="00211520" w:rsidRPr="00DD678D" w:rsidRDefault="00FD570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D570C">
        <w:rPr>
          <w:rFonts w:ascii="Times New Roman" w:eastAsia="Times New Roman" w:hAnsi="Times New Roman" w:cs="Times New Roman"/>
          <w:sz w:val="28"/>
          <w:szCs w:val="28"/>
          <w:lang w:val="en-US"/>
        </w:rPr>
        <w:t>EOF</w:t>
      </w:r>
    </w:p>
    <w:p w:rsidR="00211520" w:rsidRPr="00DD678D" w:rsidRDefault="0021152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11520" w:rsidRDefault="00FD570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Этот блок кода выполняет различные команды внутри контейнера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backend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такие как загрузка дампа базы данных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PostgreSQL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установка зависимостей PHP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JavaScript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генерация ключа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Laravel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создание символической ссылки на хранилище и т. д.</w:t>
      </w:r>
    </w:p>
    <w:p w:rsidR="00211520" w:rsidRDefault="00FD570C">
      <w:pPr>
        <w:pStyle w:val="2"/>
        <w:numPr>
          <w:ilvl w:val="1"/>
          <w:numId w:val="5"/>
        </w:numPr>
        <w:spacing w:line="360" w:lineRule="auto"/>
        <w:ind w:hanging="360"/>
        <w:jc w:val="both"/>
        <w:rPr>
          <w:rFonts w:ascii="Times New Roman" w:eastAsia="Times New Roman" w:hAnsi="Times New Roman" w:cs="Times New Roman"/>
        </w:rPr>
      </w:pPr>
      <w:bookmarkStart w:id="17" w:name="_ay25wytqbnss" w:colFirst="0" w:colLast="0"/>
      <w:bookmarkEnd w:id="17"/>
      <w:r>
        <w:rPr>
          <w:rFonts w:ascii="Times New Roman" w:eastAsia="Times New Roman" w:hAnsi="Times New Roman" w:cs="Times New Roman"/>
        </w:rPr>
        <w:lastRenderedPageBreak/>
        <w:t>Перезапуск контейнеров</w:t>
      </w:r>
    </w:p>
    <w:p w:rsidR="00211520" w:rsidRDefault="00FD570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docker-compose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down</w:t>
      </w:r>
      <w:proofErr w:type="spellEnd"/>
    </w:p>
    <w:p w:rsidR="00211520" w:rsidRDefault="00FD570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docker-compose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-d --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build</w:t>
      </w:r>
      <w:proofErr w:type="spellEnd"/>
    </w:p>
    <w:p w:rsidR="00211520" w:rsidRDefault="0021152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1520" w:rsidRDefault="00FD570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Контейнеры повторно запускаются с новыми настройками. Это важно сделать для корректной работы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supervisor’a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1520" w:rsidRDefault="00211520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211520" w:rsidRDefault="00FD570C">
      <w:pPr>
        <w:pStyle w:val="1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18" w:name="_k33axbbequcg" w:colFirst="0" w:colLast="0"/>
      <w:bookmarkEnd w:id="18"/>
      <w:r>
        <w:rPr>
          <w:rFonts w:ascii="Times New Roman" w:eastAsia="Times New Roman" w:hAnsi="Times New Roman" w:cs="Times New Roman"/>
        </w:rPr>
        <w:t>Используемые технологии</w:t>
      </w:r>
    </w:p>
    <w:p w:rsidR="00211520" w:rsidRDefault="00FD570C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Debian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12: Базовый образ операционной системы, на котором будет развернуто приложение.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Debian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12 выбрана как широко используемый и удобный для настройки дистрибутив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Linux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При необходимости его поддержка и модификация куда удобнее, чем у аналогов;</w:t>
      </w:r>
    </w:p>
    <w:p w:rsidR="00211520" w:rsidRDefault="00FD570C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PHP 8.2: Язык программирования, используемый для разработки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бэкенда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приложения. Включает в себя ряд расширений для работы с базами данных, изображениями и другими компонентами.</w:t>
      </w:r>
    </w:p>
    <w:p w:rsidR="00211520" w:rsidRDefault="00FD570C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Node.js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npm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Платформа для выполнения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JavaScript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сервере и его пакетный менеджер, используемые для управления зависимостями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фронтенда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выполнения сборки.</w:t>
      </w:r>
    </w:p>
    <w:p w:rsidR="00211520" w:rsidRDefault="00FD570C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Composer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Пакетный менеджер для PHP, используемый для управления зависимостями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бэкенда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1520" w:rsidRDefault="00FD570C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Docker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Платформа для разработки, доставки и запуска приложений в контейнерах. Обеспечивает изоляцию, масштабируемость и переносимость приложения.</w:t>
      </w:r>
    </w:p>
    <w:p w:rsidR="00211520" w:rsidRDefault="00FD570C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Nginx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Веб-сервер и прокси-сервер, используемый для обслуживания веб-страниц и маршрутизации запросов. Обычно используется в качестве прокси-сервера для передачи запросов 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бэкенду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1520" w:rsidRDefault="00FD570C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Supervisor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Программа для управления процессами операционной системы, таких как веб-серверы и фоновые задачи. Используется для запуска и контроля нескольких процессов одновременно.</w:t>
      </w:r>
    </w:p>
    <w:p w:rsidR="00211520" w:rsidRDefault="00FD570C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PostgreSQL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Redis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Системы управления базами данных, используемые для хранения данных приложения.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PostgreSQL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используется для хранения структурированных данных,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Redis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для кэширования и хранения неструктурированных данных.</w:t>
      </w:r>
    </w:p>
    <w:p w:rsidR="00211520" w:rsidRDefault="00FD570C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TLS (SSL) сертификаты: Используются для обеспечения безопасного соединения между клиентом и сервером по HTTPS протоколу. Обеспечивают шифрование данных и подтверждение подлинности сервера.</w:t>
      </w:r>
      <w:r>
        <w:br w:type="page"/>
      </w:r>
    </w:p>
    <w:p w:rsidR="00211520" w:rsidRDefault="00FD570C">
      <w:pPr>
        <w:pStyle w:val="1"/>
        <w:numPr>
          <w:ilvl w:val="0"/>
          <w:numId w:val="5"/>
        </w:numPr>
        <w:spacing w:before="0" w:line="360" w:lineRule="auto"/>
        <w:jc w:val="both"/>
        <w:rPr>
          <w:rFonts w:ascii="Times New Roman" w:eastAsia="Times New Roman" w:hAnsi="Times New Roman" w:cs="Times New Roman"/>
        </w:rPr>
      </w:pPr>
      <w:bookmarkStart w:id="19" w:name="_xgxiree3hajj" w:colFirst="0" w:colLast="0"/>
      <w:bookmarkEnd w:id="19"/>
      <w:r>
        <w:rPr>
          <w:rFonts w:ascii="Times New Roman" w:eastAsia="Times New Roman" w:hAnsi="Times New Roman" w:cs="Times New Roman"/>
        </w:rPr>
        <w:lastRenderedPageBreak/>
        <w:t>Перечень сокращений</w:t>
      </w:r>
    </w:p>
    <w:p w:rsidR="00211520" w:rsidRDefault="00FD570C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Раздел определяет примененные в инструкции термины и сокращения с приведением их краткого описания (Расшифровка). Применяемые в Техническом задании термины и сокращения приведены в таблице 6.1</w:t>
      </w:r>
    </w:p>
    <w:p w:rsidR="00211520" w:rsidRDefault="0021152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1520" w:rsidRDefault="00FD570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0" w:name="_lnxbz9" w:colFirst="0" w:colLast="0"/>
      <w:bookmarkEnd w:id="20"/>
      <w:r>
        <w:rPr>
          <w:rFonts w:ascii="Times New Roman" w:eastAsia="Times New Roman" w:hAnsi="Times New Roman" w:cs="Times New Roman"/>
          <w:sz w:val="28"/>
          <w:szCs w:val="28"/>
        </w:rPr>
        <w:t>Таблица 6.1 Термины и сокращения</w:t>
      </w:r>
    </w:p>
    <w:tbl>
      <w:tblPr>
        <w:tblStyle w:val="a6"/>
        <w:tblW w:w="96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9"/>
        <w:gridCol w:w="7419"/>
      </w:tblGrid>
      <w:tr w:rsidR="00211520">
        <w:trPr>
          <w:tblHeader/>
        </w:trPr>
        <w:tc>
          <w:tcPr>
            <w:tcW w:w="2209" w:type="dxa"/>
          </w:tcPr>
          <w:p w:rsidR="00211520" w:rsidRDefault="00FD57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Сокращение</w:t>
            </w:r>
          </w:p>
        </w:tc>
        <w:tc>
          <w:tcPr>
            <w:tcW w:w="7419" w:type="dxa"/>
          </w:tcPr>
          <w:p w:rsidR="00211520" w:rsidRDefault="00FD57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Расшифровка</w:t>
            </w:r>
          </w:p>
        </w:tc>
      </w:tr>
      <w:tr w:rsidR="00211520">
        <w:tc>
          <w:tcPr>
            <w:tcW w:w="2209" w:type="dxa"/>
          </w:tcPr>
          <w:p w:rsidR="00211520" w:rsidRDefault="00FD57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</w:t>
            </w:r>
          </w:p>
        </w:tc>
        <w:tc>
          <w:tcPr>
            <w:tcW w:w="7419" w:type="dxa"/>
          </w:tcPr>
          <w:p w:rsidR="00211520" w:rsidRDefault="00DD678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78D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Программный комплекс удаленного мониторинга и контроля за работой медицинского оборудования с предиктивным механизмом выявл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ения наступления неисправностей</w:t>
            </w:r>
            <w:bookmarkStart w:id="21" w:name="_GoBack"/>
            <w:bookmarkEnd w:id="21"/>
          </w:p>
        </w:tc>
      </w:tr>
      <w:tr w:rsidR="00211520">
        <w:tc>
          <w:tcPr>
            <w:tcW w:w="2209" w:type="dxa"/>
          </w:tcPr>
          <w:p w:rsidR="00211520" w:rsidRDefault="00FD57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7419" w:type="dxa"/>
          </w:tcPr>
          <w:p w:rsidR="00211520" w:rsidRDefault="00FD57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Набор команд и структура данных, передаваемых между участниками Комплекса</w:t>
            </w:r>
          </w:p>
        </w:tc>
      </w:tr>
      <w:tr w:rsidR="00211520">
        <w:tc>
          <w:tcPr>
            <w:tcW w:w="2209" w:type="dxa"/>
          </w:tcPr>
          <w:p w:rsidR="00211520" w:rsidRDefault="00FD57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REST</w:t>
            </w:r>
          </w:p>
        </w:tc>
        <w:tc>
          <w:tcPr>
            <w:tcW w:w="7419" w:type="dxa"/>
          </w:tcPr>
          <w:p w:rsidR="00211520" w:rsidRDefault="00FD570C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 англ.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Representational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State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Transfer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 - «передача репрезентативного состояния» или «передача „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самоописываемого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“ состояния»</w:t>
            </w:r>
          </w:p>
        </w:tc>
      </w:tr>
      <w:tr w:rsidR="00211520">
        <w:tc>
          <w:tcPr>
            <w:tcW w:w="2209" w:type="dxa"/>
          </w:tcPr>
          <w:p w:rsidR="00211520" w:rsidRDefault="00FD57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API</w:t>
            </w:r>
          </w:p>
        </w:tc>
        <w:tc>
          <w:tcPr>
            <w:tcW w:w="7419" w:type="dxa"/>
          </w:tcPr>
          <w:p w:rsidR="00211520" w:rsidRDefault="00FD570C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(англ.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Application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Programming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Interface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[1]) - описание способов взаимодействия одной компьютерной программы с другими</w:t>
            </w:r>
          </w:p>
        </w:tc>
      </w:tr>
      <w:tr w:rsidR="00211520">
        <w:tc>
          <w:tcPr>
            <w:tcW w:w="2209" w:type="dxa"/>
          </w:tcPr>
          <w:p w:rsidR="00211520" w:rsidRDefault="00FD57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JSON</w:t>
            </w:r>
          </w:p>
        </w:tc>
        <w:tc>
          <w:tcPr>
            <w:tcW w:w="7419" w:type="dxa"/>
          </w:tcPr>
          <w:p w:rsidR="00211520" w:rsidRDefault="00FD570C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(англ.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JavaScript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Object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Notation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- текстовый формат обмена данными, основанный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JavaScript</w:t>
            </w:r>
            <w:proofErr w:type="spellEnd"/>
          </w:p>
        </w:tc>
      </w:tr>
      <w:tr w:rsidR="00211520">
        <w:tc>
          <w:tcPr>
            <w:tcW w:w="2209" w:type="dxa"/>
          </w:tcPr>
          <w:p w:rsidR="00211520" w:rsidRDefault="00FD57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Балансировщик</w:t>
            </w:r>
            <w:proofErr w:type="spellEnd"/>
          </w:p>
        </w:tc>
        <w:tc>
          <w:tcPr>
            <w:tcW w:w="7419" w:type="dxa"/>
          </w:tcPr>
          <w:p w:rsidR="00211520" w:rsidRDefault="00FD570C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Программно-аппаратное средство для маршрутизации и организации потока запросов к обслуживающим эти запросы системам</w:t>
            </w:r>
          </w:p>
        </w:tc>
      </w:tr>
      <w:tr w:rsidR="00211520">
        <w:tc>
          <w:tcPr>
            <w:tcW w:w="2209" w:type="dxa"/>
          </w:tcPr>
          <w:p w:rsidR="00211520" w:rsidRDefault="00FD57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Сервер</w:t>
            </w:r>
          </w:p>
        </w:tc>
        <w:tc>
          <w:tcPr>
            <w:tcW w:w="7419" w:type="dxa"/>
          </w:tcPr>
          <w:p w:rsidR="00211520" w:rsidRDefault="00FD570C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Отказоустойчивая ЭФМ увеличенной мощности, расположенная в защищенных помещениях</w:t>
            </w:r>
          </w:p>
        </w:tc>
      </w:tr>
      <w:tr w:rsidR="00211520">
        <w:tc>
          <w:tcPr>
            <w:tcW w:w="2209" w:type="dxa"/>
          </w:tcPr>
          <w:p w:rsidR="00211520" w:rsidRDefault="00FD57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Виртуальный сервер</w:t>
            </w:r>
          </w:p>
        </w:tc>
        <w:tc>
          <w:tcPr>
            <w:tcW w:w="7419" w:type="dxa"/>
          </w:tcPr>
          <w:p w:rsidR="00211520" w:rsidRDefault="00FD570C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Логически выделенная мощностная (ресурсная) часть Сервера, предназначенная для выполнения определенных задач</w:t>
            </w:r>
          </w:p>
        </w:tc>
      </w:tr>
      <w:tr w:rsidR="00211520">
        <w:tc>
          <w:tcPr>
            <w:tcW w:w="2209" w:type="dxa"/>
          </w:tcPr>
          <w:p w:rsidR="00211520" w:rsidRDefault="00FD57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НСД</w:t>
            </w:r>
          </w:p>
        </w:tc>
        <w:tc>
          <w:tcPr>
            <w:tcW w:w="7419" w:type="dxa"/>
          </w:tcPr>
          <w:p w:rsidR="00211520" w:rsidRDefault="00FD570C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Несанкционированный доступ к функциям или данным</w:t>
            </w:r>
          </w:p>
        </w:tc>
      </w:tr>
      <w:tr w:rsidR="00211520">
        <w:tc>
          <w:tcPr>
            <w:tcW w:w="2209" w:type="dxa"/>
          </w:tcPr>
          <w:p w:rsidR="00211520" w:rsidRDefault="00FD57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HTTP</w:t>
            </w:r>
          </w:p>
        </w:tc>
        <w:tc>
          <w:tcPr>
            <w:tcW w:w="7419" w:type="dxa"/>
          </w:tcPr>
          <w:p w:rsidR="00211520" w:rsidRDefault="00FD570C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HyperText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Transfer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Protocol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протокол передачи данных.</w:t>
            </w:r>
          </w:p>
        </w:tc>
      </w:tr>
      <w:tr w:rsidR="00211520">
        <w:tc>
          <w:tcPr>
            <w:tcW w:w="2209" w:type="dxa"/>
          </w:tcPr>
          <w:p w:rsidR="00211520" w:rsidRDefault="00FD57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HTTPS</w:t>
            </w:r>
          </w:p>
        </w:tc>
        <w:tc>
          <w:tcPr>
            <w:tcW w:w="7419" w:type="dxa"/>
          </w:tcPr>
          <w:p w:rsidR="00211520" w:rsidRDefault="00FD570C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Hypertext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Transfer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Protocol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Secure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 расширение протокола HTTP, поддерживающее шифрование. Данные, передаваемые по протоколу HTTPS, «упаковываются» в криптографический протокол SSL или TLS, тем самым обеспечивается защита этих данных.</w:t>
            </w:r>
          </w:p>
        </w:tc>
      </w:tr>
      <w:tr w:rsidR="00211520">
        <w:tc>
          <w:tcPr>
            <w:tcW w:w="2209" w:type="dxa"/>
          </w:tcPr>
          <w:p w:rsidR="00211520" w:rsidRDefault="00FD57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БД</w:t>
            </w:r>
          </w:p>
        </w:tc>
        <w:tc>
          <w:tcPr>
            <w:tcW w:w="7419" w:type="dxa"/>
          </w:tcPr>
          <w:p w:rsidR="00211520" w:rsidRDefault="00FD570C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База данных</w:t>
            </w:r>
          </w:p>
        </w:tc>
      </w:tr>
      <w:tr w:rsidR="00211520">
        <w:tc>
          <w:tcPr>
            <w:tcW w:w="2209" w:type="dxa"/>
          </w:tcPr>
          <w:p w:rsidR="00211520" w:rsidRDefault="00FD57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ГОСТ</w:t>
            </w:r>
          </w:p>
        </w:tc>
        <w:tc>
          <w:tcPr>
            <w:tcW w:w="7419" w:type="dxa"/>
          </w:tcPr>
          <w:p w:rsidR="00211520" w:rsidRDefault="00FD570C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Государственный стандарт.</w:t>
            </w:r>
          </w:p>
        </w:tc>
      </w:tr>
      <w:tr w:rsidR="00211520">
        <w:tc>
          <w:tcPr>
            <w:tcW w:w="2209" w:type="dxa"/>
          </w:tcPr>
          <w:p w:rsidR="00211520" w:rsidRDefault="00FD57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ЕСКД</w:t>
            </w:r>
          </w:p>
        </w:tc>
        <w:tc>
          <w:tcPr>
            <w:tcW w:w="7419" w:type="dxa"/>
          </w:tcPr>
          <w:p w:rsidR="00211520" w:rsidRDefault="00FD570C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Единая система конструкторской документации</w:t>
            </w:r>
          </w:p>
        </w:tc>
      </w:tr>
      <w:tr w:rsidR="00211520">
        <w:tc>
          <w:tcPr>
            <w:tcW w:w="2209" w:type="dxa"/>
          </w:tcPr>
          <w:p w:rsidR="00211520" w:rsidRDefault="00FD57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ЕСПД</w:t>
            </w:r>
          </w:p>
        </w:tc>
        <w:tc>
          <w:tcPr>
            <w:tcW w:w="7419" w:type="dxa"/>
          </w:tcPr>
          <w:p w:rsidR="00211520" w:rsidRDefault="00FD570C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Единая система программной документации</w:t>
            </w:r>
          </w:p>
        </w:tc>
      </w:tr>
      <w:tr w:rsidR="00211520">
        <w:tc>
          <w:tcPr>
            <w:tcW w:w="2209" w:type="dxa"/>
          </w:tcPr>
          <w:p w:rsidR="00211520" w:rsidRDefault="00FD57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</w:t>
            </w:r>
          </w:p>
        </w:tc>
        <w:tc>
          <w:tcPr>
            <w:tcW w:w="7419" w:type="dxa"/>
          </w:tcPr>
          <w:p w:rsidR="00211520" w:rsidRDefault="00FD570C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Операционная система</w:t>
            </w:r>
          </w:p>
        </w:tc>
      </w:tr>
      <w:tr w:rsidR="00211520">
        <w:tc>
          <w:tcPr>
            <w:tcW w:w="2209" w:type="dxa"/>
          </w:tcPr>
          <w:p w:rsidR="00211520" w:rsidRDefault="00FD57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Пользователь</w:t>
            </w:r>
          </w:p>
        </w:tc>
        <w:tc>
          <w:tcPr>
            <w:tcW w:w="7419" w:type="dxa"/>
          </w:tcPr>
          <w:p w:rsidR="00211520" w:rsidRDefault="00FD570C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Сотрудник КО, КНВШ или ЦО, эксплуатирующий портал для достижения целей по управлению олимпиадным движением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научно-исследовательской деятельности</w:t>
            </w:r>
          </w:p>
        </w:tc>
      </w:tr>
      <w:tr w:rsidR="00211520">
        <w:tc>
          <w:tcPr>
            <w:tcW w:w="2209" w:type="dxa"/>
          </w:tcPr>
          <w:p w:rsidR="00211520" w:rsidRDefault="00FD57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РД</w:t>
            </w:r>
          </w:p>
        </w:tc>
        <w:tc>
          <w:tcPr>
            <w:tcW w:w="7419" w:type="dxa"/>
          </w:tcPr>
          <w:p w:rsidR="00211520" w:rsidRDefault="00FD570C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Руководящий документ</w:t>
            </w:r>
          </w:p>
        </w:tc>
      </w:tr>
      <w:tr w:rsidR="00211520">
        <w:tc>
          <w:tcPr>
            <w:tcW w:w="2209" w:type="dxa"/>
          </w:tcPr>
          <w:p w:rsidR="00211520" w:rsidRDefault="00FD57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7419" w:type="dxa"/>
          </w:tcPr>
          <w:p w:rsidR="00211520" w:rsidRDefault="00FD570C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</w:tr>
      <w:tr w:rsidR="00211520">
        <w:tc>
          <w:tcPr>
            <w:tcW w:w="2209" w:type="dxa"/>
          </w:tcPr>
          <w:p w:rsidR="00211520" w:rsidRDefault="00FD57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СУБД</w:t>
            </w:r>
          </w:p>
        </w:tc>
        <w:tc>
          <w:tcPr>
            <w:tcW w:w="7419" w:type="dxa"/>
          </w:tcPr>
          <w:p w:rsidR="00211520" w:rsidRDefault="00FD570C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управления базой данных</w:t>
            </w:r>
          </w:p>
        </w:tc>
      </w:tr>
      <w:tr w:rsidR="00211520">
        <w:tc>
          <w:tcPr>
            <w:tcW w:w="2209" w:type="dxa"/>
          </w:tcPr>
          <w:p w:rsidR="00211520" w:rsidRDefault="00FD57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ЭВМ</w:t>
            </w:r>
          </w:p>
        </w:tc>
        <w:tc>
          <w:tcPr>
            <w:tcW w:w="7419" w:type="dxa"/>
          </w:tcPr>
          <w:p w:rsidR="00211520" w:rsidRDefault="00FD570C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Электронно-вычислительная машина</w:t>
            </w:r>
          </w:p>
        </w:tc>
      </w:tr>
    </w:tbl>
    <w:p w:rsidR="00211520" w:rsidRDefault="00211520">
      <w:pPr>
        <w:pStyle w:val="1"/>
        <w:spacing w:line="360" w:lineRule="auto"/>
        <w:ind w:left="720"/>
        <w:jc w:val="both"/>
        <w:rPr>
          <w:rFonts w:ascii="Times New Roman" w:eastAsia="Times New Roman" w:hAnsi="Times New Roman" w:cs="Times New Roman"/>
        </w:rPr>
      </w:pPr>
      <w:bookmarkStart w:id="22" w:name="_5j6glsck4q9j" w:colFirst="0" w:colLast="0"/>
      <w:bookmarkEnd w:id="22"/>
    </w:p>
    <w:sectPr w:rsidR="00211520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0B67"/>
    <w:multiLevelType w:val="multilevel"/>
    <w:tmpl w:val="477230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04974AB"/>
    <w:multiLevelType w:val="multilevel"/>
    <w:tmpl w:val="4F8889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C397EF7"/>
    <w:multiLevelType w:val="multilevel"/>
    <w:tmpl w:val="2AAEC3A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27EA7657"/>
    <w:multiLevelType w:val="multilevel"/>
    <w:tmpl w:val="90BE48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8953639"/>
    <w:multiLevelType w:val="multilevel"/>
    <w:tmpl w:val="B4E8C6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01D0A19"/>
    <w:multiLevelType w:val="multilevel"/>
    <w:tmpl w:val="0A780888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566" w:hanging="359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0EA46BE"/>
    <w:multiLevelType w:val="multilevel"/>
    <w:tmpl w:val="5226FD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520"/>
    <w:rsid w:val="00211520"/>
    <w:rsid w:val="00DD678D"/>
    <w:rsid w:val="00FD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31FEB"/>
  <w15:docId w15:val="{1F960E71-7B52-4352-94F9-4B8FB641A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1457</Words>
  <Characters>8305</Characters>
  <Application>Microsoft Office Word</Application>
  <DocSecurity>0</DocSecurity>
  <Lines>69</Lines>
  <Paragraphs>19</Paragraphs>
  <ScaleCrop>false</ScaleCrop>
  <Company/>
  <LinksUpToDate>false</LinksUpToDate>
  <CharactersWithSpaces>9743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2024-04-23T06:40:00Z</dcterms:created>
  <dcterms:modified xsi:type="dcterms:W3CDTF">2024-04-23T06:55:00Z</dcterms:modified>
</cp:coreProperties>
</file>